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5231" w14:textId="3EFBC309" w:rsidR="001447C1" w:rsidRPr="00947EDE" w:rsidRDefault="005B03A2" w:rsidP="00482419">
      <w:pPr>
        <w:jc w:val="center"/>
        <w:rPr>
          <w:rFonts w:ascii="Arial" w:hAnsi="Arial"/>
          <w:b/>
          <w:bCs/>
          <w:szCs w:val="28"/>
          <w:lang w:val="es-ES"/>
        </w:rPr>
      </w:pPr>
      <w:r w:rsidRPr="00947EDE">
        <w:rPr>
          <w:rFonts w:ascii="Arial" w:hAnsi="Arial"/>
          <w:b/>
          <w:bCs/>
          <w:szCs w:val="28"/>
          <w:lang w:val="es-ES"/>
        </w:rPr>
        <w:t>ESTRUCTURA DE GOBIERNO</w:t>
      </w:r>
    </w:p>
    <w:p w14:paraId="630CD514" w14:textId="3C140CD6" w:rsidR="001447C1" w:rsidRPr="00947EDE" w:rsidRDefault="00482419" w:rsidP="00482419">
      <w:pPr>
        <w:jc w:val="center"/>
        <w:rPr>
          <w:rFonts w:ascii="Arial" w:hAnsi="Arial"/>
          <w:b/>
          <w:bCs/>
          <w:szCs w:val="28"/>
          <w:lang w:val="es-ES"/>
        </w:rPr>
      </w:pPr>
      <w:r w:rsidRPr="00947EDE">
        <w:rPr>
          <w:rFonts w:ascii="Arial" w:hAnsi="Arial"/>
          <w:b/>
          <w:bCs/>
          <w:szCs w:val="28"/>
          <w:lang w:val="es-ES"/>
        </w:rPr>
        <w:t>ALTERNAT</w:t>
      </w:r>
      <w:r w:rsidR="005B03A2" w:rsidRPr="00947EDE">
        <w:rPr>
          <w:rFonts w:ascii="Arial" w:hAnsi="Arial"/>
          <w:b/>
          <w:bCs/>
          <w:szCs w:val="28"/>
          <w:lang w:val="es-ES"/>
        </w:rPr>
        <w:t>IVO</w:t>
      </w:r>
    </w:p>
    <w:p w14:paraId="5D44BBEC" w14:textId="70FBF87F" w:rsidR="001447C1" w:rsidRPr="00947EDE" w:rsidRDefault="001447C1" w:rsidP="00482419">
      <w:pPr>
        <w:jc w:val="both"/>
        <w:rPr>
          <w:rFonts w:ascii="Arial" w:hAnsi="Arial"/>
          <w:lang w:val="es-ES"/>
        </w:rPr>
      </w:pPr>
    </w:p>
    <w:p w14:paraId="0D791674" w14:textId="77777777" w:rsidR="00482419" w:rsidRPr="00947EDE" w:rsidRDefault="00482419" w:rsidP="00482419">
      <w:pPr>
        <w:jc w:val="both"/>
        <w:rPr>
          <w:rFonts w:ascii="Arial" w:hAnsi="Arial"/>
          <w:lang w:val="es-ES"/>
        </w:rPr>
      </w:pPr>
    </w:p>
    <w:p w14:paraId="2756003C" w14:textId="1FA07CE0" w:rsidR="001447C1" w:rsidRPr="00947EDE" w:rsidRDefault="00C20849" w:rsidP="00482419">
      <w:pPr>
        <w:jc w:val="both"/>
        <w:rPr>
          <w:rFonts w:ascii="Arial" w:hAnsi="Arial"/>
          <w:lang w:val="es-ES"/>
        </w:rPr>
      </w:pPr>
      <w:r w:rsidRPr="00947EDE">
        <w:rPr>
          <w:rFonts w:ascii="Arial" w:hAnsi="Arial"/>
          <w:lang w:val="es-ES"/>
        </w:rPr>
        <w:t>(</w:t>
      </w:r>
      <w:r w:rsidR="00581F07" w:rsidRPr="00947EDE">
        <w:rPr>
          <w:rFonts w:ascii="Arial" w:hAnsi="Arial"/>
          <w:lang w:val="es-ES"/>
        </w:rPr>
        <w:t>Se mantiene la participación de los miembros a través del voto</w:t>
      </w:r>
      <w:r w:rsidRPr="00947EDE">
        <w:rPr>
          <w:rFonts w:ascii="Arial" w:hAnsi="Arial"/>
          <w:lang w:val="es-ES"/>
        </w:rPr>
        <w:t xml:space="preserve">, </w:t>
      </w:r>
      <w:r w:rsidR="00581F07" w:rsidRPr="00947EDE">
        <w:rPr>
          <w:rFonts w:ascii="Arial" w:hAnsi="Arial"/>
          <w:lang w:val="es-ES"/>
        </w:rPr>
        <w:t xml:space="preserve">la selección de </w:t>
      </w:r>
      <w:r w:rsidR="00762C2E" w:rsidRPr="00947EDE">
        <w:rPr>
          <w:rFonts w:ascii="Arial" w:hAnsi="Arial"/>
          <w:lang w:val="es-ES"/>
        </w:rPr>
        <w:t>ancianos locales como directive de gobierno</w:t>
      </w:r>
      <w:r w:rsidRPr="00947EDE">
        <w:rPr>
          <w:rFonts w:ascii="Arial" w:hAnsi="Arial"/>
          <w:lang w:val="es-ES"/>
        </w:rPr>
        <w:t xml:space="preserve">, </w:t>
      </w:r>
      <w:r w:rsidR="00762C2E" w:rsidRPr="00947EDE">
        <w:rPr>
          <w:rFonts w:ascii="Arial" w:hAnsi="Arial"/>
          <w:lang w:val="es-ES"/>
        </w:rPr>
        <w:t xml:space="preserve">y la selección de ancianos asesores o apostólicos que </w:t>
      </w:r>
      <w:r w:rsidR="00276DED" w:rsidRPr="00947EDE">
        <w:rPr>
          <w:rFonts w:ascii="Arial" w:hAnsi="Arial"/>
          <w:lang w:val="es-ES"/>
        </w:rPr>
        <w:t>aporten beneficio a la iglesia pero que no participen en el gobierno ni en las operaciones</w:t>
      </w:r>
      <w:r w:rsidRPr="00947EDE">
        <w:rPr>
          <w:rFonts w:ascii="Arial" w:hAnsi="Arial"/>
          <w:lang w:val="es-ES"/>
        </w:rPr>
        <w:t>.)</w:t>
      </w:r>
    </w:p>
    <w:p w14:paraId="0C8AC7AC" w14:textId="431AC58F" w:rsidR="001447C1" w:rsidRPr="00947EDE" w:rsidRDefault="001447C1" w:rsidP="00482419">
      <w:pPr>
        <w:jc w:val="both"/>
        <w:rPr>
          <w:rFonts w:ascii="Arial" w:hAnsi="Arial"/>
          <w:lang w:val="es-ES"/>
        </w:rPr>
      </w:pPr>
    </w:p>
    <w:p w14:paraId="7519E200" w14:textId="7D001F25" w:rsidR="001447C1" w:rsidRPr="00947EDE" w:rsidRDefault="001447C1" w:rsidP="00482419">
      <w:pPr>
        <w:jc w:val="both"/>
        <w:rPr>
          <w:rFonts w:ascii="Arial" w:hAnsi="Arial"/>
          <w:lang w:val="es-ES"/>
        </w:rPr>
      </w:pPr>
    </w:p>
    <w:p w14:paraId="08B7C61B" w14:textId="75981D4C" w:rsidR="001447C1" w:rsidRPr="00947EDE" w:rsidRDefault="00276DED" w:rsidP="00482419">
      <w:pPr>
        <w:jc w:val="both"/>
        <w:rPr>
          <w:rFonts w:ascii="Arial" w:hAnsi="Arial"/>
          <w:b/>
          <w:bCs/>
          <w:lang w:val="es-ES"/>
        </w:rPr>
      </w:pPr>
      <w:r w:rsidRPr="00947EDE">
        <w:rPr>
          <w:rFonts w:ascii="Arial" w:hAnsi="Arial"/>
          <w:b/>
          <w:bCs/>
          <w:lang w:val="es-ES"/>
        </w:rPr>
        <w:t>Privilegios de los miembros que votan</w:t>
      </w:r>
    </w:p>
    <w:p w14:paraId="4E6C727C" w14:textId="77777777" w:rsidR="00482419" w:rsidRPr="00947EDE" w:rsidRDefault="00482419" w:rsidP="00482419">
      <w:pPr>
        <w:jc w:val="both"/>
        <w:rPr>
          <w:rFonts w:ascii="Arial" w:hAnsi="Arial"/>
          <w:b/>
          <w:bCs/>
          <w:lang w:val="es-ES"/>
        </w:rPr>
      </w:pPr>
    </w:p>
    <w:p w14:paraId="0389E96A" w14:textId="16E1AA85" w:rsidR="001447C1" w:rsidRPr="00947EDE" w:rsidRDefault="00276DED" w:rsidP="00482419">
      <w:pPr>
        <w:jc w:val="both"/>
        <w:rPr>
          <w:rFonts w:ascii="Arial" w:hAnsi="Arial"/>
          <w:lang w:val="es-ES"/>
        </w:rPr>
      </w:pPr>
      <w:r w:rsidRPr="00947EDE">
        <w:rPr>
          <w:rFonts w:ascii="Arial" w:hAnsi="Arial"/>
          <w:b/>
          <w:bCs/>
          <w:lang w:val="es-ES"/>
        </w:rPr>
        <w:t>Privilegios de voto</w:t>
      </w:r>
    </w:p>
    <w:p w14:paraId="6AD3F50C" w14:textId="77777777" w:rsidR="00482419" w:rsidRPr="00947EDE" w:rsidRDefault="00482419" w:rsidP="00482419">
      <w:pPr>
        <w:jc w:val="both"/>
        <w:rPr>
          <w:rFonts w:ascii="Arial" w:hAnsi="Arial"/>
          <w:lang w:val="es-ES"/>
        </w:rPr>
      </w:pPr>
    </w:p>
    <w:p w14:paraId="5CCC3F41" w14:textId="0E928594" w:rsidR="001447C1" w:rsidRPr="00947EDE" w:rsidRDefault="00276DED" w:rsidP="00482419">
      <w:pPr>
        <w:jc w:val="both"/>
        <w:rPr>
          <w:rFonts w:ascii="Arial" w:hAnsi="Arial"/>
          <w:lang w:val="es-ES"/>
        </w:rPr>
      </w:pPr>
      <w:r w:rsidRPr="00947EDE">
        <w:rPr>
          <w:rFonts w:ascii="Arial" w:hAnsi="Arial"/>
          <w:lang w:val="es-ES"/>
        </w:rPr>
        <w:t xml:space="preserve">Los votantes en las asambleas de afiliados serán los </w:t>
      </w:r>
      <w:r w:rsidRPr="00947EDE">
        <w:rPr>
          <w:rFonts w:ascii="Arial" w:hAnsi="Arial"/>
          <w:lang w:val="es-ES"/>
        </w:rPr>
        <w:t>miembros</w:t>
      </w:r>
      <w:r w:rsidRPr="00947EDE">
        <w:rPr>
          <w:rFonts w:ascii="Arial" w:hAnsi="Arial"/>
          <w:lang w:val="es-ES"/>
        </w:rPr>
        <w:t xml:space="preserve"> activos antes de la asamblea y que </w:t>
      </w:r>
      <w:r w:rsidRPr="00947EDE">
        <w:rPr>
          <w:rFonts w:ascii="Arial" w:hAnsi="Arial"/>
          <w:lang w:val="es-ES"/>
        </w:rPr>
        <w:t>no hayan estado</w:t>
      </w:r>
      <w:r w:rsidRPr="00947EDE">
        <w:rPr>
          <w:rFonts w:ascii="Arial" w:hAnsi="Arial"/>
          <w:lang w:val="es-ES"/>
        </w:rPr>
        <w:t xml:space="preserve"> inactivos, </w:t>
      </w:r>
      <w:r w:rsidRPr="00947EDE">
        <w:rPr>
          <w:rFonts w:ascii="Arial" w:hAnsi="Arial"/>
          <w:lang w:val="es-ES"/>
        </w:rPr>
        <w:t xml:space="preserve">ni </w:t>
      </w:r>
      <w:r w:rsidRPr="00947EDE">
        <w:rPr>
          <w:rFonts w:ascii="Arial" w:hAnsi="Arial"/>
          <w:lang w:val="es-ES"/>
        </w:rPr>
        <w:t xml:space="preserve">hayan cesado en sus funciones o </w:t>
      </w:r>
      <w:r w:rsidRPr="00947EDE">
        <w:rPr>
          <w:rFonts w:ascii="Arial" w:hAnsi="Arial"/>
          <w:lang w:val="es-ES"/>
        </w:rPr>
        <w:t xml:space="preserve">no </w:t>
      </w:r>
      <w:r w:rsidRPr="00947EDE">
        <w:rPr>
          <w:rFonts w:ascii="Arial" w:hAnsi="Arial"/>
          <w:lang w:val="es-ES"/>
        </w:rPr>
        <w:t xml:space="preserve">hayan sido </w:t>
      </w:r>
      <w:r w:rsidRPr="00947EDE">
        <w:rPr>
          <w:rFonts w:ascii="Arial" w:hAnsi="Arial"/>
          <w:lang w:val="es-ES"/>
        </w:rPr>
        <w:t>eliminados</w:t>
      </w:r>
      <w:r w:rsidRPr="00947EDE">
        <w:rPr>
          <w:rFonts w:ascii="Arial" w:hAnsi="Arial"/>
          <w:lang w:val="es-ES"/>
        </w:rPr>
        <w:t xml:space="preserve">. Todas las votaciones </w:t>
      </w:r>
      <w:r w:rsidRPr="00947EDE">
        <w:rPr>
          <w:rFonts w:ascii="Arial" w:hAnsi="Arial"/>
          <w:lang w:val="es-ES"/>
        </w:rPr>
        <w:t>relacionadas con</w:t>
      </w:r>
      <w:r w:rsidRPr="00947EDE">
        <w:rPr>
          <w:rFonts w:ascii="Arial" w:hAnsi="Arial"/>
          <w:lang w:val="es-ES"/>
        </w:rPr>
        <w:t xml:space="preserve"> los asuntos </w:t>
      </w:r>
      <w:r w:rsidRPr="00947EDE">
        <w:rPr>
          <w:rFonts w:ascii="Arial" w:hAnsi="Arial"/>
          <w:lang w:val="es-ES"/>
        </w:rPr>
        <w:t>en cuestión</w:t>
      </w:r>
      <w:r w:rsidRPr="00947EDE">
        <w:rPr>
          <w:rFonts w:ascii="Arial" w:hAnsi="Arial"/>
          <w:lang w:val="es-ES"/>
        </w:rPr>
        <w:t xml:space="preserve"> se </w:t>
      </w:r>
      <w:r w:rsidRPr="00947EDE">
        <w:rPr>
          <w:rFonts w:ascii="Arial" w:hAnsi="Arial"/>
          <w:lang w:val="es-ES"/>
        </w:rPr>
        <w:t>definirán</w:t>
      </w:r>
      <w:r w:rsidRPr="00947EDE">
        <w:rPr>
          <w:rFonts w:ascii="Arial" w:hAnsi="Arial"/>
          <w:lang w:val="es-ES"/>
        </w:rPr>
        <w:t xml:space="preserve"> por votación secreta de los afiliados</w:t>
      </w:r>
      <w:r w:rsidR="001447C1" w:rsidRPr="00947EDE">
        <w:rPr>
          <w:rFonts w:ascii="Arial" w:hAnsi="Arial"/>
          <w:lang w:val="es-ES"/>
        </w:rPr>
        <w:t>.</w:t>
      </w:r>
    </w:p>
    <w:p w14:paraId="42A4BE82" w14:textId="77777777" w:rsidR="00482419" w:rsidRPr="00947EDE" w:rsidRDefault="00482419" w:rsidP="00482419">
      <w:pPr>
        <w:jc w:val="both"/>
        <w:rPr>
          <w:rFonts w:ascii="Arial" w:hAnsi="Arial"/>
          <w:lang w:val="es-ES"/>
        </w:rPr>
      </w:pPr>
    </w:p>
    <w:p w14:paraId="22A37FD9" w14:textId="50552914" w:rsidR="001447C1" w:rsidRPr="00947EDE" w:rsidRDefault="00482419" w:rsidP="00482419">
      <w:pPr>
        <w:tabs>
          <w:tab w:val="left" w:pos="360"/>
          <w:tab w:val="left" w:pos="720"/>
        </w:tabs>
        <w:jc w:val="both"/>
        <w:rPr>
          <w:rFonts w:ascii="Arial" w:hAnsi="Arial"/>
          <w:lang w:val="es-ES"/>
        </w:rPr>
      </w:pPr>
      <w:r w:rsidRPr="00947EDE">
        <w:rPr>
          <w:rFonts w:ascii="Arial" w:hAnsi="Arial"/>
          <w:lang w:val="es-ES"/>
        </w:rPr>
        <w:tab/>
      </w:r>
      <w:r w:rsidR="001447C1" w:rsidRPr="00947EDE">
        <w:rPr>
          <w:rFonts w:ascii="Arial" w:hAnsi="Arial"/>
          <w:lang w:val="es-ES"/>
        </w:rPr>
        <w:t>(a)</w:t>
      </w:r>
      <w:r w:rsidRPr="00947EDE">
        <w:rPr>
          <w:rFonts w:ascii="Arial" w:hAnsi="Arial"/>
          <w:lang w:val="es-ES"/>
        </w:rPr>
        <w:tab/>
      </w:r>
      <w:r w:rsidR="00276DED" w:rsidRPr="00947EDE">
        <w:rPr>
          <w:rFonts w:ascii="Arial" w:hAnsi="Arial"/>
          <w:lang w:val="es-ES"/>
        </w:rPr>
        <w:t>Asuntos en cuestión</w:t>
      </w:r>
      <w:r w:rsidR="001447C1" w:rsidRPr="00947EDE">
        <w:rPr>
          <w:rFonts w:ascii="Arial" w:hAnsi="Arial"/>
          <w:lang w:val="es-ES"/>
        </w:rPr>
        <w:t xml:space="preserve">. </w:t>
      </w:r>
      <w:r w:rsidRPr="00947EDE">
        <w:rPr>
          <w:rFonts w:ascii="Arial" w:hAnsi="Arial"/>
          <w:lang w:val="es-ES"/>
        </w:rPr>
        <w:t xml:space="preserve"> </w:t>
      </w:r>
      <w:r w:rsidR="00276DED" w:rsidRPr="00947EDE">
        <w:rPr>
          <w:rFonts w:ascii="Arial" w:hAnsi="Arial"/>
          <w:lang w:val="es-ES"/>
        </w:rPr>
        <w:t>Se requerirá un voto de los miembros respect</w:t>
      </w:r>
      <w:r w:rsidR="0006013D" w:rsidRPr="00947EDE">
        <w:rPr>
          <w:rFonts w:ascii="Arial" w:hAnsi="Arial"/>
          <w:lang w:val="es-ES"/>
        </w:rPr>
        <w:t>o</w:t>
      </w:r>
      <w:r w:rsidR="00276DED" w:rsidRPr="00947EDE">
        <w:rPr>
          <w:rFonts w:ascii="Arial" w:hAnsi="Arial"/>
          <w:lang w:val="es-ES"/>
        </w:rPr>
        <w:t xml:space="preserve"> a los siguientes asuntos</w:t>
      </w:r>
      <w:r w:rsidR="001447C1" w:rsidRPr="00947EDE">
        <w:rPr>
          <w:rFonts w:ascii="Arial" w:hAnsi="Arial"/>
          <w:lang w:val="es-ES"/>
        </w:rPr>
        <w:t>:</w:t>
      </w:r>
    </w:p>
    <w:p w14:paraId="33F09DAE" w14:textId="77777777" w:rsidR="00482419" w:rsidRPr="00947EDE" w:rsidRDefault="00482419" w:rsidP="00482419">
      <w:pPr>
        <w:jc w:val="both"/>
        <w:rPr>
          <w:rFonts w:ascii="Arial" w:hAnsi="Arial"/>
          <w:lang w:val="es-ES"/>
        </w:rPr>
      </w:pPr>
    </w:p>
    <w:p w14:paraId="756C7C80" w14:textId="1ADF6A2F" w:rsidR="001447C1" w:rsidRPr="00947EDE" w:rsidRDefault="001447C1" w:rsidP="00482419">
      <w:pPr>
        <w:ind w:left="1080" w:hanging="360"/>
        <w:jc w:val="both"/>
        <w:rPr>
          <w:rFonts w:ascii="Arial" w:hAnsi="Arial"/>
          <w:lang w:val="es-ES"/>
        </w:rPr>
      </w:pPr>
      <w:r w:rsidRPr="00947EDE">
        <w:rPr>
          <w:rFonts w:ascii="Arial" w:hAnsi="Arial"/>
          <w:lang w:val="es-ES"/>
        </w:rPr>
        <w:t>1</w:t>
      </w:r>
      <w:r w:rsidR="00482419" w:rsidRPr="00947EDE">
        <w:rPr>
          <w:rFonts w:ascii="Arial" w:hAnsi="Arial"/>
          <w:lang w:val="es-ES"/>
        </w:rPr>
        <w:t>.</w:t>
      </w:r>
      <w:r w:rsidR="00482419" w:rsidRPr="00947EDE">
        <w:rPr>
          <w:rFonts w:ascii="Arial" w:hAnsi="Arial"/>
          <w:lang w:val="es-ES"/>
        </w:rPr>
        <w:tab/>
      </w:r>
      <w:r w:rsidR="00276DED" w:rsidRPr="00947EDE">
        <w:rPr>
          <w:rFonts w:ascii="Arial" w:hAnsi="Arial"/>
          <w:i/>
          <w:iCs/>
          <w:lang w:val="es-ES"/>
        </w:rPr>
        <w:t>Pastor titular</w:t>
      </w:r>
      <w:r w:rsidR="00482419" w:rsidRPr="00947EDE">
        <w:rPr>
          <w:rFonts w:ascii="Arial" w:hAnsi="Arial"/>
          <w:lang w:val="es-ES"/>
        </w:rPr>
        <w:t>:</w:t>
      </w:r>
      <w:r w:rsidRPr="00947EDE">
        <w:rPr>
          <w:rFonts w:ascii="Arial" w:hAnsi="Arial"/>
          <w:lang w:val="es-ES"/>
        </w:rPr>
        <w:t xml:space="preserve"> </w:t>
      </w:r>
      <w:r w:rsidR="00482419" w:rsidRPr="00947EDE">
        <w:rPr>
          <w:rFonts w:ascii="Arial" w:hAnsi="Arial"/>
          <w:lang w:val="es-ES"/>
        </w:rPr>
        <w:t xml:space="preserve"> </w:t>
      </w:r>
      <w:r w:rsidR="00276DED" w:rsidRPr="00947EDE">
        <w:rPr>
          <w:rFonts w:ascii="Arial" w:hAnsi="Arial"/>
          <w:lang w:val="es-ES"/>
        </w:rPr>
        <w:t>Para confirm</w:t>
      </w:r>
      <w:r w:rsidR="0006013D" w:rsidRPr="00947EDE">
        <w:rPr>
          <w:rFonts w:ascii="Arial" w:hAnsi="Arial"/>
          <w:lang w:val="es-ES"/>
        </w:rPr>
        <w:t>a</w:t>
      </w:r>
      <w:r w:rsidR="00276DED" w:rsidRPr="00947EDE">
        <w:rPr>
          <w:rFonts w:ascii="Arial" w:hAnsi="Arial"/>
          <w:lang w:val="es-ES"/>
        </w:rPr>
        <w:t>r la selección de un nuevo pastor titular</w:t>
      </w:r>
      <w:r w:rsidRPr="00947EDE">
        <w:rPr>
          <w:rFonts w:ascii="Arial" w:hAnsi="Arial"/>
          <w:lang w:val="es-ES"/>
        </w:rPr>
        <w:t xml:space="preserve">, </w:t>
      </w:r>
      <w:r w:rsidR="00276DED" w:rsidRPr="00947EDE">
        <w:rPr>
          <w:rFonts w:ascii="Arial" w:hAnsi="Arial"/>
          <w:lang w:val="es-ES"/>
        </w:rPr>
        <w:t>para reele</w:t>
      </w:r>
      <w:r w:rsidR="0006013D" w:rsidRPr="00947EDE">
        <w:rPr>
          <w:rFonts w:ascii="Arial" w:hAnsi="Arial"/>
          <w:lang w:val="es-ES"/>
        </w:rPr>
        <w:t>gir al pastor titular</w:t>
      </w:r>
      <w:r w:rsidRPr="00947EDE">
        <w:rPr>
          <w:rFonts w:ascii="Arial" w:hAnsi="Arial"/>
          <w:lang w:val="es-ES"/>
        </w:rPr>
        <w:t xml:space="preserve"> </w:t>
      </w:r>
      <w:r w:rsidR="0006013D" w:rsidRPr="00947EDE">
        <w:rPr>
          <w:rFonts w:ascii="Arial" w:hAnsi="Arial"/>
          <w:lang w:val="es-ES"/>
        </w:rPr>
        <w:t>y para destituir al pastor titular, como se describe en el Artículo</w:t>
      </w:r>
      <w:r w:rsidR="00FD2F96" w:rsidRPr="00947EDE">
        <w:rPr>
          <w:rFonts w:ascii="Arial" w:hAnsi="Arial"/>
          <w:lang w:val="es-ES"/>
        </w:rPr>
        <w:t xml:space="preserve"> __</w:t>
      </w:r>
      <w:r w:rsidRPr="00947EDE">
        <w:rPr>
          <w:rFonts w:ascii="Arial" w:hAnsi="Arial"/>
          <w:lang w:val="es-ES"/>
        </w:rPr>
        <w:t>.</w:t>
      </w:r>
    </w:p>
    <w:p w14:paraId="22F18C78" w14:textId="77777777" w:rsidR="00482419" w:rsidRPr="00947EDE" w:rsidRDefault="00482419" w:rsidP="00482419">
      <w:pPr>
        <w:ind w:left="1080" w:hanging="360"/>
        <w:jc w:val="both"/>
        <w:rPr>
          <w:rFonts w:ascii="Arial" w:hAnsi="Arial"/>
          <w:lang w:val="es-ES"/>
        </w:rPr>
      </w:pPr>
    </w:p>
    <w:p w14:paraId="5DF11E14" w14:textId="3B3207FA" w:rsidR="001447C1" w:rsidRPr="00947EDE" w:rsidRDefault="00482419" w:rsidP="00482419">
      <w:pPr>
        <w:ind w:left="1080" w:hanging="360"/>
        <w:jc w:val="both"/>
        <w:rPr>
          <w:rFonts w:ascii="Arial" w:hAnsi="Arial"/>
          <w:lang w:val="es-ES"/>
        </w:rPr>
      </w:pPr>
      <w:r w:rsidRPr="00947EDE">
        <w:rPr>
          <w:rFonts w:ascii="Arial" w:hAnsi="Arial"/>
          <w:lang w:val="es-ES"/>
        </w:rPr>
        <w:t>2.</w:t>
      </w:r>
      <w:r w:rsidRPr="00947EDE">
        <w:rPr>
          <w:rFonts w:ascii="Arial" w:hAnsi="Arial"/>
          <w:lang w:val="es-ES"/>
        </w:rPr>
        <w:tab/>
      </w:r>
      <w:r w:rsidR="0006013D" w:rsidRPr="00947EDE">
        <w:rPr>
          <w:rFonts w:ascii="Arial" w:hAnsi="Arial"/>
          <w:i/>
          <w:iCs/>
          <w:lang w:val="es-ES"/>
        </w:rPr>
        <w:t xml:space="preserve">Ancianos </w:t>
      </w:r>
      <w:r w:rsidR="000B0129" w:rsidRPr="00947EDE">
        <w:rPr>
          <w:rFonts w:ascii="Arial" w:hAnsi="Arial"/>
          <w:i/>
          <w:iCs/>
          <w:lang w:val="es-ES"/>
        </w:rPr>
        <w:t>asesores</w:t>
      </w:r>
      <w:r w:rsidRPr="00947EDE">
        <w:rPr>
          <w:rFonts w:ascii="Arial" w:hAnsi="Arial"/>
          <w:lang w:val="es-ES"/>
        </w:rPr>
        <w:t>:</w:t>
      </w:r>
      <w:r w:rsidR="001447C1" w:rsidRPr="00947EDE">
        <w:rPr>
          <w:rFonts w:ascii="Arial" w:hAnsi="Arial"/>
          <w:lang w:val="es-ES"/>
        </w:rPr>
        <w:t xml:space="preserve"> </w:t>
      </w:r>
      <w:r w:rsidRPr="00947EDE">
        <w:rPr>
          <w:rFonts w:ascii="Arial" w:hAnsi="Arial"/>
          <w:lang w:val="es-ES"/>
        </w:rPr>
        <w:t xml:space="preserve"> </w:t>
      </w:r>
      <w:r w:rsidR="0006013D" w:rsidRPr="00947EDE">
        <w:rPr>
          <w:rFonts w:ascii="Arial" w:hAnsi="Arial"/>
          <w:lang w:val="es-ES"/>
        </w:rPr>
        <w:t>Para confirmar a un nuevo anciano asesor</w:t>
      </w:r>
      <w:r w:rsidR="001447C1" w:rsidRPr="00947EDE">
        <w:rPr>
          <w:rFonts w:ascii="Arial" w:hAnsi="Arial"/>
          <w:lang w:val="es-ES"/>
        </w:rPr>
        <w:t xml:space="preserve"> </w:t>
      </w:r>
      <w:r w:rsidR="0006013D" w:rsidRPr="00947EDE">
        <w:rPr>
          <w:rFonts w:ascii="Arial" w:hAnsi="Arial"/>
          <w:lang w:val="es-ES"/>
        </w:rPr>
        <w:t xml:space="preserve">y para ratificar anualmente a cada uno de los ancianos asesores, como se describe en el Artículo </w:t>
      </w:r>
      <w:r w:rsidR="00FD2F96" w:rsidRPr="00947EDE">
        <w:rPr>
          <w:rFonts w:ascii="Arial" w:hAnsi="Arial"/>
          <w:lang w:val="es-ES"/>
        </w:rPr>
        <w:t>__</w:t>
      </w:r>
      <w:r w:rsidR="001447C1" w:rsidRPr="00947EDE">
        <w:rPr>
          <w:rFonts w:ascii="Arial" w:hAnsi="Arial"/>
          <w:lang w:val="es-ES"/>
        </w:rPr>
        <w:t>.</w:t>
      </w:r>
    </w:p>
    <w:p w14:paraId="679B164A" w14:textId="77777777" w:rsidR="00482419" w:rsidRPr="00947EDE" w:rsidRDefault="00482419" w:rsidP="00482419">
      <w:pPr>
        <w:ind w:left="1080" w:hanging="360"/>
        <w:jc w:val="both"/>
        <w:rPr>
          <w:rFonts w:ascii="Arial" w:hAnsi="Arial"/>
          <w:lang w:val="es-ES"/>
        </w:rPr>
      </w:pPr>
    </w:p>
    <w:p w14:paraId="061BCE8B" w14:textId="6EE40FE3" w:rsidR="001447C1" w:rsidRPr="00947EDE" w:rsidRDefault="00482419" w:rsidP="00482419">
      <w:pPr>
        <w:ind w:left="1080" w:hanging="360"/>
        <w:jc w:val="both"/>
        <w:rPr>
          <w:rFonts w:ascii="Arial" w:hAnsi="Arial"/>
          <w:lang w:val="es-ES"/>
        </w:rPr>
      </w:pPr>
      <w:r w:rsidRPr="00947EDE">
        <w:rPr>
          <w:rFonts w:ascii="Arial" w:eastAsia="Arial" w:hAnsi="Arial" w:cs="Arial"/>
          <w:lang w:val="es-ES"/>
        </w:rPr>
        <w:t>3.</w:t>
      </w:r>
      <w:r w:rsidRPr="00947EDE">
        <w:rPr>
          <w:rFonts w:ascii="Arial" w:eastAsia="Arial" w:hAnsi="Arial" w:cs="Arial"/>
          <w:lang w:val="es-ES"/>
        </w:rPr>
        <w:tab/>
      </w:r>
      <w:r w:rsidR="000B0129" w:rsidRPr="00947EDE">
        <w:rPr>
          <w:rFonts w:ascii="Arial" w:hAnsi="Arial"/>
          <w:i/>
          <w:iCs/>
          <w:lang w:val="es-ES"/>
        </w:rPr>
        <w:t>Reglamentos</w:t>
      </w:r>
      <w:r w:rsidRPr="00947EDE">
        <w:rPr>
          <w:rFonts w:ascii="Arial" w:hAnsi="Arial"/>
          <w:lang w:val="es-ES"/>
        </w:rPr>
        <w:t>:</w:t>
      </w:r>
      <w:r w:rsidR="001447C1" w:rsidRPr="00947EDE">
        <w:rPr>
          <w:rFonts w:ascii="Arial" w:hAnsi="Arial"/>
          <w:lang w:val="es-ES"/>
        </w:rPr>
        <w:t xml:space="preserve"> </w:t>
      </w:r>
      <w:r w:rsidRPr="00947EDE">
        <w:rPr>
          <w:rFonts w:ascii="Arial" w:hAnsi="Arial"/>
          <w:lang w:val="es-ES"/>
        </w:rPr>
        <w:t xml:space="preserve"> </w:t>
      </w:r>
      <w:r w:rsidR="000B0129" w:rsidRPr="00947EDE">
        <w:rPr>
          <w:rFonts w:ascii="Arial" w:hAnsi="Arial"/>
          <w:lang w:val="es-ES"/>
        </w:rPr>
        <w:t>Para modificar, enmendar o derogar estos Reglamento, o adoptar nuevos reglamentos, según lo descrito en el Artículo</w:t>
      </w:r>
      <w:r w:rsidR="001447C1" w:rsidRPr="00947EDE">
        <w:rPr>
          <w:rFonts w:ascii="Arial" w:hAnsi="Arial"/>
          <w:lang w:val="es-ES"/>
        </w:rPr>
        <w:t xml:space="preserve"> </w:t>
      </w:r>
      <w:r w:rsidR="00FD2F96" w:rsidRPr="00947EDE">
        <w:rPr>
          <w:rFonts w:ascii="Arial" w:hAnsi="Arial"/>
          <w:lang w:val="es-ES"/>
        </w:rPr>
        <w:t>__</w:t>
      </w:r>
      <w:r w:rsidR="001447C1" w:rsidRPr="00947EDE">
        <w:rPr>
          <w:rFonts w:ascii="Arial" w:hAnsi="Arial"/>
          <w:lang w:val="es-ES"/>
        </w:rPr>
        <w:t>.</w:t>
      </w:r>
    </w:p>
    <w:p w14:paraId="4E352265" w14:textId="77777777" w:rsidR="00482419" w:rsidRPr="00947EDE" w:rsidRDefault="00482419" w:rsidP="00482419">
      <w:pPr>
        <w:jc w:val="both"/>
        <w:rPr>
          <w:rFonts w:ascii="Arial" w:hAnsi="Arial"/>
          <w:lang w:val="es-ES"/>
        </w:rPr>
      </w:pPr>
    </w:p>
    <w:p w14:paraId="73CF65D6" w14:textId="0886C886" w:rsidR="001447C1" w:rsidRPr="00947EDE" w:rsidRDefault="00482419" w:rsidP="00482419">
      <w:pPr>
        <w:tabs>
          <w:tab w:val="left" w:pos="360"/>
          <w:tab w:val="left" w:pos="720"/>
        </w:tabs>
        <w:ind w:left="720" w:hanging="720"/>
        <w:jc w:val="both"/>
        <w:rPr>
          <w:rFonts w:ascii="Arial" w:hAnsi="Arial"/>
          <w:lang w:val="es-ES"/>
        </w:rPr>
      </w:pPr>
      <w:r w:rsidRPr="00947EDE">
        <w:rPr>
          <w:rFonts w:ascii="Arial" w:hAnsi="Arial"/>
          <w:lang w:val="es-ES"/>
        </w:rPr>
        <w:tab/>
      </w:r>
      <w:r w:rsidR="001447C1" w:rsidRPr="00947EDE">
        <w:rPr>
          <w:rFonts w:ascii="Arial" w:hAnsi="Arial"/>
          <w:lang w:val="es-ES"/>
        </w:rPr>
        <w:t>(b)</w:t>
      </w:r>
      <w:r w:rsidRPr="00947EDE">
        <w:rPr>
          <w:rFonts w:ascii="Arial" w:hAnsi="Arial"/>
          <w:lang w:val="es-ES"/>
        </w:rPr>
        <w:tab/>
      </w:r>
      <w:r w:rsidR="000B0129" w:rsidRPr="00947EDE">
        <w:rPr>
          <w:rFonts w:ascii="Arial" w:hAnsi="Arial"/>
          <w:lang w:val="es-ES"/>
        </w:rPr>
        <w:t>Asuntos adicionales</w:t>
      </w:r>
      <w:r w:rsidR="001447C1" w:rsidRPr="00947EDE">
        <w:rPr>
          <w:rFonts w:ascii="Arial" w:hAnsi="Arial"/>
          <w:lang w:val="es-ES"/>
        </w:rPr>
        <w:t>.</w:t>
      </w:r>
      <w:r w:rsidRPr="00947EDE">
        <w:rPr>
          <w:rFonts w:ascii="Arial" w:hAnsi="Arial"/>
          <w:lang w:val="es-ES"/>
        </w:rPr>
        <w:t xml:space="preserve"> </w:t>
      </w:r>
      <w:r w:rsidR="00687D33" w:rsidRPr="00947EDE">
        <w:rPr>
          <w:rFonts w:ascii="Arial" w:hAnsi="Arial"/>
          <w:lang w:val="es-ES"/>
        </w:rPr>
        <w:t>Se podrá solicitar a los miembros que voten sobre asuntos adicionales</w:t>
      </w:r>
      <w:r w:rsidR="001447C1" w:rsidRPr="00947EDE">
        <w:rPr>
          <w:rFonts w:ascii="Arial" w:hAnsi="Arial"/>
          <w:lang w:val="es-ES"/>
        </w:rPr>
        <w:t xml:space="preserve">, </w:t>
      </w:r>
      <w:r w:rsidR="00687D33" w:rsidRPr="00947EDE">
        <w:rPr>
          <w:rFonts w:ascii="Arial" w:hAnsi="Arial"/>
          <w:lang w:val="es-ES"/>
        </w:rPr>
        <w:t>según lo solicite el pastor o los ancianos locales</w:t>
      </w:r>
      <w:r w:rsidR="001447C1" w:rsidRPr="00947EDE">
        <w:rPr>
          <w:rFonts w:ascii="Arial" w:hAnsi="Arial"/>
          <w:lang w:val="es-ES"/>
        </w:rPr>
        <w:t>.</w:t>
      </w:r>
      <w:r w:rsidR="00480438" w:rsidRPr="00947EDE">
        <w:rPr>
          <w:rFonts w:ascii="Arial" w:hAnsi="Arial"/>
          <w:lang w:val="es-ES"/>
        </w:rPr>
        <w:t xml:space="preserve"> </w:t>
      </w:r>
      <w:r w:rsidR="00687D33" w:rsidRPr="00947EDE">
        <w:rPr>
          <w:rFonts w:ascii="Arial" w:hAnsi="Arial"/>
          <w:lang w:val="es-ES"/>
        </w:rPr>
        <w:t>Las votaciones se decidirán por mayoría simple de los miembros presentes</w:t>
      </w:r>
      <w:r w:rsidR="001447C1" w:rsidRPr="00947EDE">
        <w:rPr>
          <w:rFonts w:ascii="Arial" w:hAnsi="Arial"/>
          <w:lang w:val="es-ES"/>
        </w:rPr>
        <w:t xml:space="preserve"> </w:t>
      </w:r>
      <w:r w:rsidR="00687D33" w:rsidRPr="00947EDE">
        <w:rPr>
          <w:rFonts w:ascii="Arial" w:hAnsi="Arial"/>
          <w:lang w:val="es-ES"/>
        </w:rPr>
        <w:t>en una reunión de miembros</w:t>
      </w:r>
      <w:r w:rsidR="001447C1" w:rsidRPr="00947EDE">
        <w:rPr>
          <w:rFonts w:ascii="Arial" w:hAnsi="Arial"/>
          <w:lang w:val="es-ES"/>
        </w:rPr>
        <w:t xml:space="preserve">, </w:t>
      </w:r>
      <w:r w:rsidR="00687D33" w:rsidRPr="00947EDE">
        <w:rPr>
          <w:rFonts w:ascii="Arial" w:hAnsi="Arial"/>
          <w:lang w:val="es-ES"/>
        </w:rPr>
        <w:t>a menos que el pastor o los ancianos locales describan lo contrario</w:t>
      </w:r>
      <w:r w:rsidR="001447C1" w:rsidRPr="00947EDE">
        <w:rPr>
          <w:rFonts w:ascii="Arial" w:hAnsi="Arial"/>
          <w:lang w:val="es-ES"/>
        </w:rPr>
        <w:t xml:space="preserve">, </w:t>
      </w:r>
      <w:r w:rsidR="00687D33" w:rsidRPr="00947EDE">
        <w:rPr>
          <w:rFonts w:ascii="Arial" w:hAnsi="Arial"/>
          <w:lang w:val="es-ES"/>
        </w:rPr>
        <w:t>a lo expresamente indicado en este documento</w:t>
      </w:r>
      <w:r w:rsidR="001447C1" w:rsidRPr="00947EDE">
        <w:rPr>
          <w:rFonts w:ascii="Arial" w:hAnsi="Arial"/>
          <w:lang w:val="es-ES"/>
        </w:rPr>
        <w:t xml:space="preserve">, </w:t>
      </w:r>
      <w:r w:rsidR="00687D33" w:rsidRPr="00947EDE">
        <w:rPr>
          <w:rFonts w:ascii="Arial" w:hAnsi="Arial"/>
          <w:lang w:val="es-ES"/>
        </w:rPr>
        <w:t>o requerido por la Norma</w:t>
      </w:r>
      <w:r w:rsidR="001447C1" w:rsidRPr="00947EDE">
        <w:rPr>
          <w:rFonts w:ascii="Arial" w:hAnsi="Arial"/>
          <w:lang w:val="es-ES"/>
        </w:rPr>
        <w:t>.</w:t>
      </w:r>
    </w:p>
    <w:p w14:paraId="6780BB23" w14:textId="4EE539DB" w:rsidR="001447C1" w:rsidRPr="00947EDE" w:rsidRDefault="001447C1" w:rsidP="00482419">
      <w:pPr>
        <w:jc w:val="both"/>
        <w:rPr>
          <w:rFonts w:ascii="Arial" w:hAnsi="Arial"/>
          <w:lang w:val="es-ES"/>
        </w:rPr>
      </w:pPr>
    </w:p>
    <w:p w14:paraId="4AE95A41" w14:textId="75384554" w:rsidR="001447C1" w:rsidRPr="00947EDE" w:rsidRDefault="001447C1" w:rsidP="00482419">
      <w:pPr>
        <w:jc w:val="both"/>
        <w:rPr>
          <w:rFonts w:ascii="Arial" w:hAnsi="Arial"/>
          <w:lang w:val="es-ES"/>
        </w:rPr>
      </w:pPr>
    </w:p>
    <w:p w14:paraId="0AC89FEE" w14:textId="449AFA72" w:rsidR="001447C1" w:rsidRPr="00947EDE" w:rsidRDefault="00687D33" w:rsidP="00482419">
      <w:pPr>
        <w:jc w:val="both"/>
        <w:rPr>
          <w:rFonts w:ascii="Arial" w:hAnsi="Arial"/>
          <w:b/>
          <w:bCs/>
          <w:lang w:val="es-ES"/>
        </w:rPr>
      </w:pPr>
      <w:r w:rsidRPr="00947EDE">
        <w:rPr>
          <w:rFonts w:ascii="Arial" w:hAnsi="Arial"/>
          <w:b/>
          <w:bCs/>
          <w:lang w:val="es-ES"/>
        </w:rPr>
        <w:t>Ancianos locale</w:t>
      </w:r>
      <w:r w:rsidR="001447C1" w:rsidRPr="00947EDE">
        <w:rPr>
          <w:rFonts w:ascii="Arial" w:hAnsi="Arial"/>
          <w:b/>
          <w:bCs/>
          <w:lang w:val="es-ES"/>
        </w:rPr>
        <w:t>s</w:t>
      </w:r>
    </w:p>
    <w:p w14:paraId="7E8331A3" w14:textId="77777777" w:rsidR="00480438" w:rsidRPr="00947EDE" w:rsidRDefault="00480438" w:rsidP="00482419">
      <w:pPr>
        <w:jc w:val="both"/>
        <w:rPr>
          <w:rFonts w:ascii="Arial" w:hAnsi="Arial"/>
          <w:lang w:val="es-ES"/>
        </w:rPr>
      </w:pPr>
    </w:p>
    <w:p w14:paraId="69900674" w14:textId="5A82700D" w:rsidR="001447C1" w:rsidRPr="00947EDE" w:rsidRDefault="00687D33" w:rsidP="00482419">
      <w:pPr>
        <w:jc w:val="both"/>
        <w:rPr>
          <w:rFonts w:ascii="Arial" w:hAnsi="Arial"/>
          <w:lang w:val="es-ES"/>
        </w:rPr>
      </w:pPr>
      <w:r w:rsidRPr="00947EDE">
        <w:rPr>
          <w:rFonts w:ascii="Arial" w:hAnsi="Arial"/>
          <w:lang w:val="es-ES"/>
        </w:rPr>
        <w:t>Función de los ancianos locales</w:t>
      </w:r>
      <w:r w:rsidR="001447C1" w:rsidRPr="00947EDE">
        <w:rPr>
          <w:rFonts w:ascii="Arial" w:hAnsi="Arial"/>
          <w:lang w:val="es-ES"/>
        </w:rPr>
        <w:t xml:space="preserve">: </w:t>
      </w:r>
      <w:r w:rsidR="00480438" w:rsidRPr="00947EDE">
        <w:rPr>
          <w:rFonts w:ascii="Arial" w:hAnsi="Arial"/>
          <w:lang w:val="es-ES"/>
        </w:rPr>
        <w:t xml:space="preserve"> </w:t>
      </w:r>
      <w:r w:rsidRPr="00947EDE">
        <w:rPr>
          <w:rFonts w:ascii="Arial" w:hAnsi="Arial"/>
          <w:lang w:val="es-ES"/>
        </w:rPr>
        <w:t xml:space="preserve">Los ancianos locales tendrán los deberes y responsabilidades generalmente asociados con y ejercidos por una </w:t>
      </w:r>
      <w:r w:rsidRPr="00947EDE">
        <w:rPr>
          <w:rFonts w:ascii="Arial" w:hAnsi="Arial"/>
          <w:lang w:val="es-ES"/>
        </w:rPr>
        <w:t>directiva de una corporación,</w:t>
      </w:r>
      <w:r w:rsidRPr="00947EDE">
        <w:rPr>
          <w:rFonts w:ascii="Arial" w:hAnsi="Arial"/>
          <w:lang w:val="es-ES"/>
        </w:rPr>
        <w:t xml:space="preserve"> y </w:t>
      </w:r>
      <w:r w:rsidRPr="00947EDE">
        <w:rPr>
          <w:rFonts w:ascii="Arial" w:hAnsi="Arial"/>
          <w:lang w:val="es-ES"/>
        </w:rPr>
        <w:t>servirán</w:t>
      </w:r>
      <w:r w:rsidRPr="00947EDE">
        <w:rPr>
          <w:rFonts w:ascii="Arial" w:hAnsi="Arial"/>
          <w:lang w:val="es-ES"/>
        </w:rPr>
        <w:t xml:space="preserve"> a la iglesia asegurando </w:t>
      </w:r>
      <w:r w:rsidRPr="00947EDE">
        <w:rPr>
          <w:rFonts w:ascii="Arial" w:hAnsi="Arial"/>
          <w:lang w:val="es-ES"/>
        </w:rPr>
        <w:t>que se cumplan</w:t>
      </w:r>
      <w:r w:rsidRPr="00947EDE">
        <w:rPr>
          <w:rFonts w:ascii="Arial" w:hAnsi="Arial"/>
          <w:lang w:val="es-ES"/>
        </w:rPr>
        <w:t xml:space="preserve"> las políticas y procedimientos administrativos de la iglesia, y aprobando el presupuesto anual y otros compromisos financieros importantes de la iglesia</w:t>
      </w:r>
      <w:r w:rsidR="001447C1" w:rsidRPr="00947EDE">
        <w:rPr>
          <w:rFonts w:ascii="Arial" w:hAnsi="Arial"/>
          <w:lang w:val="es-ES"/>
        </w:rPr>
        <w:t>.</w:t>
      </w:r>
    </w:p>
    <w:p w14:paraId="583E1310" w14:textId="606E2394" w:rsidR="001447C1" w:rsidRPr="00947EDE" w:rsidRDefault="001447C1" w:rsidP="00482419">
      <w:pPr>
        <w:jc w:val="both"/>
        <w:rPr>
          <w:rFonts w:ascii="Arial" w:hAnsi="Arial"/>
          <w:lang w:val="es-ES"/>
        </w:rPr>
      </w:pPr>
    </w:p>
    <w:p w14:paraId="7C8A64E9" w14:textId="77777777" w:rsidR="0039789C" w:rsidRPr="00947EDE" w:rsidRDefault="0039789C">
      <w:pPr>
        <w:rPr>
          <w:rFonts w:ascii="Arial" w:hAnsi="Arial"/>
          <w:lang w:val="es-ES"/>
        </w:rPr>
      </w:pPr>
      <w:r w:rsidRPr="00947EDE">
        <w:rPr>
          <w:rFonts w:ascii="Arial" w:hAnsi="Arial"/>
          <w:lang w:val="es-ES"/>
        </w:rPr>
        <w:br w:type="page"/>
      </w:r>
    </w:p>
    <w:p w14:paraId="588B9848" w14:textId="72F7B61F" w:rsidR="001447C1" w:rsidRPr="00947EDE" w:rsidRDefault="001D53D4" w:rsidP="00482419">
      <w:pPr>
        <w:jc w:val="both"/>
        <w:rPr>
          <w:rFonts w:ascii="Arial" w:hAnsi="Arial"/>
          <w:lang w:val="es-ES"/>
        </w:rPr>
      </w:pPr>
      <w:r w:rsidRPr="00947EDE">
        <w:rPr>
          <w:rFonts w:ascii="Arial" w:hAnsi="Arial"/>
          <w:lang w:val="es-ES"/>
        </w:rPr>
        <w:lastRenderedPageBreak/>
        <w:t xml:space="preserve">Los ancianos locales consistirán en el pastor principal, y hasta que se cambie por enmienda de los Artículos de Incorporación o de estos </w:t>
      </w:r>
      <w:r w:rsidRPr="00947EDE">
        <w:rPr>
          <w:rFonts w:ascii="Arial" w:hAnsi="Arial"/>
          <w:lang w:val="es-ES"/>
        </w:rPr>
        <w:t>Reglamentos</w:t>
      </w:r>
      <w:r w:rsidRPr="00947EDE">
        <w:rPr>
          <w:rFonts w:ascii="Arial" w:hAnsi="Arial"/>
          <w:lang w:val="es-ES"/>
        </w:rPr>
        <w:t xml:space="preserve">, el número de ancianos locales adicionales que de vez en cuando puedan ser nominados y elegidos de acuerdo con estos </w:t>
      </w:r>
      <w:r w:rsidRPr="00947EDE">
        <w:rPr>
          <w:rFonts w:ascii="Arial" w:hAnsi="Arial"/>
          <w:lang w:val="es-ES"/>
        </w:rPr>
        <w:t>Reglamentos</w:t>
      </w:r>
      <w:r w:rsidRPr="00947EDE">
        <w:rPr>
          <w:rFonts w:ascii="Arial" w:hAnsi="Arial"/>
          <w:lang w:val="es-ES"/>
        </w:rPr>
        <w:t>, siempre que el número total de ancianos locales no sea menor de siete (7) ni mayor de nueve (9</w:t>
      </w:r>
      <w:r w:rsidR="001447C1" w:rsidRPr="00947EDE">
        <w:rPr>
          <w:rFonts w:ascii="Arial" w:hAnsi="Arial"/>
          <w:lang w:val="es-ES"/>
        </w:rPr>
        <w:t>).</w:t>
      </w:r>
    </w:p>
    <w:p w14:paraId="7C57CBA4" w14:textId="77777777" w:rsidR="001447C1" w:rsidRPr="00947EDE" w:rsidRDefault="001447C1" w:rsidP="00482419">
      <w:pPr>
        <w:jc w:val="both"/>
        <w:rPr>
          <w:rFonts w:ascii="Arial" w:hAnsi="Arial"/>
          <w:lang w:val="es-ES"/>
        </w:rPr>
      </w:pPr>
    </w:p>
    <w:p w14:paraId="77ED1E23" w14:textId="4A488DC3" w:rsidR="00EC772C" w:rsidRPr="00947EDE" w:rsidRDefault="001D53D4" w:rsidP="00482419">
      <w:pPr>
        <w:jc w:val="both"/>
        <w:rPr>
          <w:rFonts w:ascii="Arial" w:hAnsi="Arial"/>
          <w:lang w:val="es-ES"/>
        </w:rPr>
      </w:pPr>
      <w:r w:rsidRPr="00947EDE">
        <w:rPr>
          <w:rFonts w:ascii="Arial" w:hAnsi="Arial"/>
          <w:lang w:val="es-ES"/>
        </w:rPr>
        <w:t xml:space="preserve">Los ancianos locales deben mantener los requisitos de membresía y </w:t>
      </w:r>
      <w:r w:rsidRPr="00947EDE">
        <w:rPr>
          <w:rFonts w:ascii="Arial" w:hAnsi="Arial"/>
          <w:lang w:val="es-ES"/>
        </w:rPr>
        <w:t>dar muestra de</w:t>
      </w:r>
      <w:r w:rsidRPr="00947EDE">
        <w:rPr>
          <w:rFonts w:ascii="Arial" w:hAnsi="Arial"/>
          <w:lang w:val="es-ES"/>
        </w:rPr>
        <w:t xml:space="preserve"> liderazgo y sabiduría que honren a Cristo, como se </w:t>
      </w:r>
      <w:r w:rsidRPr="00947EDE">
        <w:rPr>
          <w:rFonts w:ascii="Arial" w:hAnsi="Arial"/>
          <w:lang w:val="es-ES"/>
        </w:rPr>
        <w:t>describe</w:t>
      </w:r>
      <w:r w:rsidRPr="00947EDE">
        <w:rPr>
          <w:rFonts w:ascii="Arial" w:hAnsi="Arial"/>
          <w:lang w:val="es-ES"/>
        </w:rPr>
        <w:t xml:space="preserve"> en el Nuevo Testamento.  Los ancianos locales no deben ser empleados de la iglesia, ni más de dos (2) deben estar emparentados por sangre o matrimonio con cualquier otro anciano local, </w:t>
      </w:r>
      <w:r w:rsidRPr="00947EDE">
        <w:rPr>
          <w:rFonts w:ascii="Arial" w:hAnsi="Arial"/>
          <w:lang w:val="es-ES"/>
        </w:rPr>
        <w:t>esto</w:t>
      </w:r>
      <w:r w:rsidRPr="00947EDE">
        <w:rPr>
          <w:rFonts w:ascii="Arial" w:hAnsi="Arial"/>
          <w:lang w:val="es-ES"/>
        </w:rPr>
        <w:t xml:space="preserve"> incluye al pastor principal y a los oficiales.  Los ancianos locales deben tener por lo menos veinticinco </w:t>
      </w:r>
      <w:proofErr w:type="gramStart"/>
      <w:r w:rsidRPr="00947EDE">
        <w:rPr>
          <w:rFonts w:ascii="Arial" w:hAnsi="Arial"/>
          <w:lang w:val="es-ES"/>
        </w:rPr>
        <w:t>años de edad</w:t>
      </w:r>
      <w:proofErr w:type="gramEnd"/>
      <w:r w:rsidRPr="00947EDE">
        <w:rPr>
          <w:rFonts w:ascii="Arial" w:hAnsi="Arial"/>
          <w:lang w:val="es-ES"/>
        </w:rPr>
        <w:t xml:space="preserve"> y ser miembros activos y </w:t>
      </w:r>
      <w:r w:rsidRPr="00947EDE">
        <w:rPr>
          <w:rFonts w:ascii="Arial" w:hAnsi="Arial"/>
          <w:lang w:val="es-ES"/>
        </w:rPr>
        <w:t>que hayan dado sus diezmos</w:t>
      </w:r>
      <w:r w:rsidRPr="00947EDE">
        <w:rPr>
          <w:rFonts w:ascii="Arial" w:hAnsi="Arial"/>
          <w:lang w:val="es-ES"/>
        </w:rPr>
        <w:t xml:space="preserve"> </w:t>
      </w:r>
      <w:r w:rsidRPr="00947EDE">
        <w:rPr>
          <w:rFonts w:ascii="Arial" w:hAnsi="Arial"/>
          <w:lang w:val="es-ES"/>
        </w:rPr>
        <w:t>a</w:t>
      </w:r>
      <w:r w:rsidRPr="00947EDE">
        <w:rPr>
          <w:rFonts w:ascii="Arial" w:hAnsi="Arial"/>
          <w:lang w:val="es-ES"/>
        </w:rPr>
        <w:t xml:space="preserve"> la iglesia por lo menos durante doce meses</w:t>
      </w:r>
      <w:r w:rsidR="00EC772C" w:rsidRPr="00947EDE">
        <w:rPr>
          <w:rFonts w:ascii="Arial" w:hAnsi="Arial"/>
          <w:lang w:val="es-ES"/>
        </w:rPr>
        <w:t>.</w:t>
      </w:r>
    </w:p>
    <w:p w14:paraId="767C2374" w14:textId="3E09D7B4" w:rsidR="001447C1" w:rsidRPr="00947EDE" w:rsidRDefault="001447C1" w:rsidP="00482419">
      <w:pPr>
        <w:jc w:val="both"/>
        <w:rPr>
          <w:rFonts w:ascii="Arial" w:hAnsi="Arial"/>
          <w:lang w:val="es-ES"/>
        </w:rPr>
      </w:pPr>
    </w:p>
    <w:p w14:paraId="1F1DDA88" w14:textId="0CCF3567" w:rsidR="00EC772C" w:rsidRPr="00947EDE" w:rsidRDefault="001D53D4" w:rsidP="00482419">
      <w:pPr>
        <w:jc w:val="both"/>
        <w:rPr>
          <w:rFonts w:ascii="Arial" w:hAnsi="Arial"/>
          <w:lang w:val="es-ES"/>
        </w:rPr>
      </w:pPr>
      <w:r w:rsidRPr="00947EDE">
        <w:rPr>
          <w:rFonts w:ascii="Arial" w:hAnsi="Arial"/>
          <w:lang w:val="es-ES"/>
        </w:rPr>
        <w:t xml:space="preserve">La votación de confirmación por parte de los afiliados tendrá lugar en la asamblea anual de </w:t>
      </w:r>
      <w:r w:rsidRPr="00947EDE">
        <w:rPr>
          <w:rFonts w:ascii="Arial" w:hAnsi="Arial"/>
          <w:lang w:val="es-ES"/>
        </w:rPr>
        <w:t>miembros</w:t>
      </w:r>
      <w:r w:rsidRPr="00947EDE">
        <w:rPr>
          <w:rFonts w:ascii="Arial" w:hAnsi="Arial"/>
          <w:lang w:val="es-ES"/>
        </w:rPr>
        <w:t xml:space="preserve"> o en la asamblea extraordinaria convocada a tal efecto. Todas las votaciones serán secretas. Se requerirá el voto afirmativo de las dos terceras partes de los miembros presentes para confirmar la selección de un nuevo anciano local. En caso de que los miembros no confirmen a dicho candidato, se repetirá el proceso descrito hasta que se confirme a un candidato como nuevo anciano asesor</w:t>
      </w:r>
      <w:r w:rsidR="00EC772C" w:rsidRPr="00947EDE">
        <w:rPr>
          <w:rFonts w:ascii="Arial" w:hAnsi="Arial"/>
          <w:lang w:val="es-ES"/>
        </w:rPr>
        <w:t>.</w:t>
      </w:r>
    </w:p>
    <w:p w14:paraId="1AA4FC8B" w14:textId="00E5B73D" w:rsidR="00EC772C" w:rsidRPr="00947EDE" w:rsidRDefault="00EC772C" w:rsidP="00482419">
      <w:pPr>
        <w:jc w:val="both"/>
        <w:rPr>
          <w:rFonts w:ascii="Arial" w:hAnsi="Arial"/>
          <w:lang w:val="es-ES"/>
        </w:rPr>
      </w:pPr>
    </w:p>
    <w:p w14:paraId="54AC1AFD" w14:textId="57AE01C9" w:rsidR="00EC772C" w:rsidRPr="00947EDE" w:rsidRDefault="005A0F45" w:rsidP="00482419">
      <w:pPr>
        <w:jc w:val="both"/>
        <w:rPr>
          <w:rFonts w:ascii="Arial" w:hAnsi="Arial"/>
          <w:lang w:val="es-ES"/>
        </w:rPr>
      </w:pPr>
      <w:r w:rsidRPr="00947EDE">
        <w:rPr>
          <w:rFonts w:ascii="Arial" w:hAnsi="Arial"/>
          <w:lang w:val="es-ES"/>
        </w:rPr>
        <w:t>El mandato de todos los ancianos locales que no sean el pastor principal será de un (1) año; sin embargo, dichos ancianos locales podrán servir mandatos consecutivos sin limitación</w:t>
      </w:r>
      <w:r w:rsidR="00EC772C" w:rsidRPr="00947EDE">
        <w:rPr>
          <w:rFonts w:ascii="Arial" w:hAnsi="Arial"/>
          <w:lang w:val="es-ES"/>
        </w:rPr>
        <w:t>.</w:t>
      </w:r>
    </w:p>
    <w:p w14:paraId="2AF641F6" w14:textId="77777777" w:rsidR="0039789C" w:rsidRPr="00947EDE" w:rsidRDefault="0039789C" w:rsidP="00482419">
      <w:pPr>
        <w:jc w:val="both"/>
        <w:rPr>
          <w:rFonts w:ascii="Arial" w:hAnsi="Arial"/>
          <w:lang w:val="es-ES"/>
        </w:rPr>
      </w:pPr>
    </w:p>
    <w:p w14:paraId="6994324D" w14:textId="3377B7AC" w:rsidR="00EC772C" w:rsidRPr="00947EDE" w:rsidRDefault="005A0F45" w:rsidP="00482419">
      <w:pPr>
        <w:jc w:val="both"/>
        <w:rPr>
          <w:rFonts w:ascii="Arial" w:hAnsi="Arial"/>
          <w:lang w:val="es-ES"/>
        </w:rPr>
      </w:pPr>
      <w:r w:rsidRPr="00947EDE">
        <w:rPr>
          <w:rFonts w:ascii="Arial" w:hAnsi="Arial"/>
          <w:lang w:val="es-ES"/>
        </w:rPr>
        <w:t xml:space="preserve">Todos los ancianos locales deben ser ratificados cada año en una reunión de los miembros.  Se requerirá el voto </w:t>
      </w:r>
      <w:r w:rsidRPr="00947EDE">
        <w:rPr>
          <w:rFonts w:ascii="Arial" w:hAnsi="Arial"/>
          <w:lang w:val="es-ES"/>
        </w:rPr>
        <w:t>favorable</w:t>
      </w:r>
      <w:r w:rsidRPr="00947EDE">
        <w:rPr>
          <w:rFonts w:ascii="Arial" w:hAnsi="Arial"/>
          <w:lang w:val="es-ES"/>
        </w:rPr>
        <w:t xml:space="preserve"> de dos tercios de los miembros presentes para ratificar a cada anciano local</w:t>
      </w:r>
      <w:r w:rsidR="00EC772C" w:rsidRPr="00947EDE">
        <w:rPr>
          <w:rFonts w:ascii="Arial" w:hAnsi="Arial"/>
          <w:lang w:val="es-ES"/>
        </w:rPr>
        <w:t>.</w:t>
      </w:r>
    </w:p>
    <w:p w14:paraId="07B351BE" w14:textId="77777777" w:rsidR="00EC772C" w:rsidRPr="00947EDE" w:rsidRDefault="00EC772C" w:rsidP="00482419">
      <w:pPr>
        <w:jc w:val="both"/>
        <w:rPr>
          <w:rFonts w:ascii="Arial" w:hAnsi="Arial"/>
          <w:lang w:val="es-ES"/>
        </w:rPr>
      </w:pPr>
    </w:p>
    <w:p w14:paraId="0612C885" w14:textId="19A33C4F" w:rsidR="001447C1" w:rsidRPr="00947EDE" w:rsidRDefault="001447C1" w:rsidP="00482419">
      <w:pPr>
        <w:jc w:val="both"/>
        <w:rPr>
          <w:rFonts w:ascii="Arial" w:hAnsi="Arial"/>
          <w:lang w:val="es-ES"/>
        </w:rPr>
      </w:pPr>
    </w:p>
    <w:p w14:paraId="264D59B3" w14:textId="22010381" w:rsidR="001447C1" w:rsidRPr="00947EDE" w:rsidRDefault="005A0F45" w:rsidP="00482419">
      <w:pPr>
        <w:jc w:val="both"/>
        <w:rPr>
          <w:rFonts w:ascii="Arial" w:hAnsi="Arial"/>
          <w:b/>
          <w:bCs/>
          <w:lang w:val="es-ES"/>
        </w:rPr>
      </w:pPr>
      <w:r w:rsidRPr="00947EDE">
        <w:rPr>
          <w:rFonts w:ascii="Arial" w:hAnsi="Arial"/>
          <w:b/>
          <w:bCs/>
          <w:lang w:val="es-ES"/>
        </w:rPr>
        <w:t>Ancianos asesore</w:t>
      </w:r>
      <w:r w:rsidR="001447C1" w:rsidRPr="00947EDE">
        <w:rPr>
          <w:rFonts w:ascii="Arial" w:hAnsi="Arial"/>
          <w:b/>
          <w:bCs/>
          <w:lang w:val="es-ES"/>
        </w:rPr>
        <w:t>s</w:t>
      </w:r>
    </w:p>
    <w:p w14:paraId="06D98515" w14:textId="77777777" w:rsidR="0039789C" w:rsidRPr="00947EDE" w:rsidRDefault="0039789C" w:rsidP="00482419">
      <w:pPr>
        <w:jc w:val="both"/>
        <w:rPr>
          <w:rFonts w:ascii="Arial" w:hAnsi="Arial"/>
          <w:lang w:val="es-ES"/>
        </w:rPr>
      </w:pPr>
    </w:p>
    <w:p w14:paraId="245A742E" w14:textId="59803C17" w:rsidR="009A43F3" w:rsidRPr="00947EDE" w:rsidRDefault="009A43F3" w:rsidP="0039789C">
      <w:pPr>
        <w:jc w:val="both"/>
        <w:rPr>
          <w:rFonts w:ascii="Arial" w:hAnsi="Arial"/>
          <w:lang w:val="es-ES"/>
        </w:rPr>
      </w:pPr>
      <w:r w:rsidRPr="00947EDE">
        <w:rPr>
          <w:rFonts w:ascii="Arial" w:hAnsi="Arial"/>
          <w:lang w:val="es-ES"/>
        </w:rPr>
        <w:t xml:space="preserve">Se entiende que el pastor principal acude a los </w:t>
      </w:r>
      <w:r w:rsidRPr="00947EDE">
        <w:rPr>
          <w:rFonts w:ascii="Arial" w:hAnsi="Arial"/>
          <w:lang w:val="es-ES"/>
        </w:rPr>
        <w:t>funcionarios</w:t>
      </w:r>
      <w:r w:rsidRPr="00947EDE">
        <w:rPr>
          <w:rFonts w:ascii="Arial" w:hAnsi="Arial"/>
          <w:lang w:val="es-ES"/>
        </w:rPr>
        <w:t xml:space="preserve"> ejecutivos del distrito/red</w:t>
      </w:r>
      <w:r w:rsidRPr="00947EDE">
        <w:rPr>
          <w:rFonts w:ascii="Arial" w:hAnsi="Arial"/>
          <w:lang w:val="es-ES"/>
        </w:rPr>
        <w:t xml:space="preserve"> ________________________________________ </w:t>
      </w:r>
      <w:r w:rsidRPr="00947EDE">
        <w:rPr>
          <w:rFonts w:ascii="Arial" w:hAnsi="Arial"/>
          <w:lang w:val="es-ES"/>
        </w:rPr>
        <w:t>de las Asambleas de Dios como fuente principal de liderazgo, supervisión y orientación.</w:t>
      </w:r>
      <w:r w:rsidR="000D32DC">
        <w:rPr>
          <w:rFonts w:ascii="Arial" w:hAnsi="Arial"/>
          <w:lang w:val="es-ES"/>
        </w:rPr>
        <w:t xml:space="preserve"> </w:t>
      </w:r>
      <w:r w:rsidRPr="00947EDE">
        <w:rPr>
          <w:rFonts w:ascii="Arial" w:hAnsi="Arial"/>
          <w:lang w:val="es-ES"/>
        </w:rPr>
        <w:t>Además</w:t>
      </w:r>
      <w:r w:rsidRPr="00947EDE">
        <w:rPr>
          <w:rFonts w:ascii="Arial" w:hAnsi="Arial"/>
          <w:lang w:val="es-ES"/>
        </w:rPr>
        <w:t xml:space="preserve"> de lo anterior</w:t>
      </w:r>
      <w:r w:rsidRPr="00947EDE">
        <w:rPr>
          <w:rFonts w:ascii="Arial" w:hAnsi="Arial"/>
          <w:lang w:val="es-ES"/>
        </w:rPr>
        <w:t xml:space="preserve">, los ancianos asesores pueden proporcionar supervisión apostólica al pastor principal y están encargados de proteger a la iglesia a través del consejo, la oración y otros servicios </w:t>
      </w:r>
      <w:r w:rsidRPr="00947EDE">
        <w:rPr>
          <w:rFonts w:ascii="Arial" w:hAnsi="Arial"/>
          <w:lang w:val="es-ES"/>
        </w:rPr>
        <w:t xml:space="preserve">de </w:t>
      </w:r>
      <w:r w:rsidRPr="00947EDE">
        <w:rPr>
          <w:rFonts w:ascii="Arial" w:hAnsi="Arial"/>
          <w:lang w:val="es-ES"/>
        </w:rPr>
        <w:t>beneficio según lo soliciten los ancianos locales</w:t>
      </w:r>
      <w:r w:rsidRPr="00947EDE">
        <w:rPr>
          <w:rFonts w:ascii="Arial" w:hAnsi="Arial"/>
          <w:lang w:val="es-ES"/>
        </w:rPr>
        <w:t>.</w:t>
      </w:r>
    </w:p>
    <w:p w14:paraId="27711BF3" w14:textId="394A1118" w:rsidR="00EC772C" w:rsidRPr="00947EDE" w:rsidRDefault="00EC772C" w:rsidP="00482419">
      <w:pPr>
        <w:jc w:val="both"/>
        <w:rPr>
          <w:rFonts w:ascii="Arial" w:hAnsi="Arial"/>
          <w:lang w:val="es-ES"/>
        </w:rPr>
      </w:pPr>
    </w:p>
    <w:p w14:paraId="075E7100" w14:textId="14176740" w:rsidR="00EC772C" w:rsidRPr="00947EDE" w:rsidRDefault="00947EDE" w:rsidP="00482419">
      <w:pPr>
        <w:jc w:val="both"/>
        <w:rPr>
          <w:rFonts w:ascii="Arial" w:hAnsi="Arial"/>
          <w:lang w:val="es-ES"/>
        </w:rPr>
      </w:pPr>
      <w:r w:rsidRPr="00947EDE">
        <w:rPr>
          <w:rFonts w:ascii="Arial" w:hAnsi="Arial"/>
          <w:lang w:val="es-ES"/>
        </w:rPr>
        <w:t>Los ancianos asesores que cubren la oficina principal de la iglesia son pastores ordenados en congregaciones o ministerios respetados que conocen y aman a la iglesia y a su pastor principal.</w:t>
      </w:r>
      <w:r w:rsidR="000D32DC">
        <w:rPr>
          <w:rFonts w:ascii="Arial" w:hAnsi="Arial"/>
          <w:lang w:val="es-ES"/>
        </w:rPr>
        <w:t xml:space="preserve"> </w:t>
      </w:r>
      <w:r w:rsidRPr="00947EDE">
        <w:rPr>
          <w:rFonts w:ascii="Arial" w:hAnsi="Arial"/>
          <w:lang w:val="es-ES"/>
        </w:rPr>
        <w:t xml:space="preserve">Los ancianos asesores no recibirán ninguna compensación a cambio de los servicios prestados como ancianos asesores. No obstante, los ancianos locales podrán adoptar una resolución que prevea el reembolso de los gastos razonables </w:t>
      </w:r>
      <w:r>
        <w:rPr>
          <w:rFonts w:ascii="Arial" w:hAnsi="Arial"/>
          <w:lang w:val="es-ES"/>
        </w:rPr>
        <w:t>en que</w:t>
      </w:r>
      <w:r w:rsidRPr="00947EDE">
        <w:rPr>
          <w:rFonts w:ascii="Arial" w:hAnsi="Arial"/>
          <w:lang w:val="es-ES"/>
        </w:rPr>
        <w:t xml:space="preserve"> los ancianos asesores incurran por asistir a una reunión a petición de los ancianos locales</w:t>
      </w:r>
      <w:r w:rsidR="00EC772C" w:rsidRPr="00947EDE">
        <w:rPr>
          <w:rFonts w:ascii="Arial" w:hAnsi="Arial"/>
          <w:lang w:val="es-ES"/>
        </w:rPr>
        <w:t>.</w:t>
      </w:r>
    </w:p>
    <w:p w14:paraId="7B17E80E" w14:textId="77777777" w:rsidR="001447C1" w:rsidRPr="00947EDE" w:rsidRDefault="001447C1" w:rsidP="00482419">
      <w:pPr>
        <w:jc w:val="both"/>
        <w:rPr>
          <w:rFonts w:ascii="Arial" w:hAnsi="Arial"/>
          <w:lang w:val="es-ES"/>
        </w:rPr>
      </w:pPr>
    </w:p>
    <w:p w14:paraId="554EE7E8" w14:textId="77777777" w:rsidR="00947EDE" w:rsidRPr="00947EDE" w:rsidRDefault="00947EDE">
      <w:pPr>
        <w:jc w:val="both"/>
        <w:rPr>
          <w:rFonts w:ascii="Arial" w:hAnsi="Arial"/>
          <w:lang w:val="es-ES"/>
        </w:rPr>
      </w:pPr>
    </w:p>
    <w:sectPr w:rsidR="00947EDE" w:rsidRPr="00947EDE" w:rsidSect="0039789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C1"/>
    <w:rsid w:val="000103BC"/>
    <w:rsid w:val="0006013D"/>
    <w:rsid w:val="000B0129"/>
    <w:rsid w:val="000D32DC"/>
    <w:rsid w:val="001447C1"/>
    <w:rsid w:val="001D53D4"/>
    <w:rsid w:val="002002D7"/>
    <w:rsid w:val="00276DED"/>
    <w:rsid w:val="00331E8A"/>
    <w:rsid w:val="0039789C"/>
    <w:rsid w:val="00480438"/>
    <w:rsid w:val="00482419"/>
    <w:rsid w:val="00581F07"/>
    <w:rsid w:val="005A0F45"/>
    <w:rsid w:val="005B03A2"/>
    <w:rsid w:val="00687D33"/>
    <w:rsid w:val="0074002F"/>
    <w:rsid w:val="00762C2E"/>
    <w:rsid w:val="0088336D"/>
    <w:rsid w:val="00947EDE"/>
    <w:rsid w:val="00991A37"/>
    <w:rsid w:val="009A43F3"/>
    <w:rsid w:val="00A86205"/>
    <w:rsid w:val="00BD2007"/>
    <w:rsid w:val="00BF53D7"/>
    <w:rsid w:val="00C16801"/>
    <w:rsid w:val="00C20849"/>
    <w:rsid w:val="00EC772C"/>
    <w:rsid w:val="00EF080C"/>
    <w:rsid w:val="00FD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2686"/>
  <w15:chartTrackingRefBased/>
  <w15:docId w15:val="{41A3C96E-B078-D446-A57E-00C3CAE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41563">
      <w:bodyDiv w:val="1"/>
      <w:marLeft w:val="0"/>
      <w:marRight w:val="0"/>
      <w:marTop w:val="0"/>
      <w:marBottom w:val="0"/>
      <w:divBdr>
        <w:top w:val="none" w:sz="0" w:space="0" w:color="auto"/>
        <w:left w:val="none" w:sz="0" w:space="0" w:color="auto"/>
        <w:bottom w:val="none" w:sz="0" w:space="0" w:color="auto"/>
        <w:right w:val="none" w:sz="0" w:space="0" w:color="auto"/>
      </w:divBdr>
      <w:divsChild>
        <w:div w:id="1793013699">
          <w:marLeft w:val="0"/>
          <w:marRight w:val="0"/>
          <w:marTop w:val="0"/>
          <w:marBottom w:val="0"/>
          <w:divBdr>
            <w:top w:val="none" w:sz="0" w:space="0" w:color="auto"/>
            <w:left w:val="none" w:sz="0" w:space="0" w:color="auto"/>
            <w:bottom w:val="none" w:sz="0" w:space="0" w:color="auto"/>
            <w:right w:val="none" w:sz="0" w:space="0" w:color="auto"/>
          </w:divBdr>
          <w:divsChild>
            <w:div w:id="2981272">
              <w:marLeft w:val="0"/>
              <w:marRight w:val="0"/>
              <w:marTop w:val="0"/>
              <w:marBottom w:val="0"/>
              <w:divBdr>
                <w:top w:val="none" w:sz="0" w:space="0" w:color="auto"/>
                <w:left w:val="none" w:sz="0" w:space="0" w:color="auto"/>
                <w:bottom w:val="none" w:sz="0" w:space="0" w:color="auto"/>
                <w:right w:val="none" w:sz="0" w:space="0" w:color="auto"/>
              </w:divBdr>
              <w:divsChild>
                <w:div w:id="308634784">
                  <w:marLeft w:val="0"/>
                  <w:marRight w:val="0"/>
                  <w:marTop w:val="0"/>
                  <w:marBottom w:val="0"/>
                  <w:divBdr>
                    <w:top w:val="none" w:sz="0" w:space="0" w:color="auto"/>
                    <w:left w:val="none" w:sz="0" w:space="0" w:color="auto"/>
                    <w:bottom w:val="none" w:sz="0" w:space="0" w:color="auto"/>
                    <w:right w:val="none" w:sz="0" w:space="0" w:color="auto"/>
                  </w:divBdr>
                  <w:divsChild>
                    <w:div w:id="1242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04962">
      <w:bodyDiv w:val="1"/>
      <w:marLeft w:val="0"/>
      <w:marRight w:val="0"/>
      <w:marTop w:val="0"/>
      <w:marBottom w:val="0"/>
      <w:divBdr>
        <w:top w:val="none" w:sz="0" w:space="0" w:color="auto"/>
        <w:left w:val="none" w:sz="0" w:space="0" w:color="auto"/>
        <w:bottom w:val="none" w:sz="0" w:space="0" w:color="auto"/>
        <w:right w:val="none" w:sz="0" w:space="0" w:color="auto"/>
      </w:divBdr>
    </w:div>
    <w:div w:id="1372223976">
      <w:bodyDiv w:val="1"/>
      <w:marLeft w:val="0"/>
      <w:marRight w:val="0"/>
      <w:marTop w:val="0"/>
      <w:marBottom w:val="0"/>
      <w:divBdr>
        <w:top w:val="none" w:sz="0" w:space="0" w:color="auto"/>
        <w:left w:val="none" w:sz="0" w:space="0" w:color="auto"/>
        <w:bottom w:val="none" w:sz="0" w:space="0" w:color="auto"/>
        <w:right w:val="none" w:sz="0" w:space="0" w:color="auto"/>
      </w:divBdr>
      <w:divsChild>
        <w:div w:id="688290366">
          <w:marLeft w:val="0"/>
          <w:marRight w:val="0"/>
          <w:marTop w:val="0"/>
          <w:marBottom w:val="0"/>
          <w:divBdr>
            <w:top w:val="none" w:sz="0" w:space="0" w:color="auto"/>
            <w:left w:val="none" w:sz="0" w:space="0" w:color="auto"/>
            <w:bottom w:val="none" w:sz="0" w:space="0" w:color="auto"/>
            <w:right w:val="none" w:sz="0" w:space="0" w:color="auto"/>
          </w:divBdr>
          <w:divsChild>
            <w:div w:id="638000962">
              <w:marLeft w:val="0"/>
              <w:marRight w:val="0"/>
              <w:marTop w:val="0"/>
              <w:marBottom w:val="0"/>
              <w:divBdr>
                <w:top w:val="none" w:sz="0" w:space="0" w:color="auto"/>
                <w:left w:val="none" w:sz="0" w:space="0" w:color="auto"/>
                <w:bottom w:val="none" w:sz="0" w:space="0" w:color="auto"/>
                <w:right w:val="none" w:sz="0" w:space="0" w:color="auto"/>
              </w:divBdr>
              <w:divsChild>
                <w:div w:id="1394309857">
                  <w:marLeft w:val="0"/>
                  <w:marRight w:val="0"/>
                  <w:marTop w:val="0"/>
                  <w:marBottom w:val="0"/>
                  <w:divBdr>
                    <w:top w:val="none" w:sz="0" w:space="0" w:color="auto"/>
                    <w:left w:val="none" w:sz="0" w:space="0" w:color="auto"/>
                    <w:bottom w:val="none" w:sz="0" w:space="0" w:color="auto"/>
                    <w:right w:val="none" w:sz="0" w:space="0" w:color="auto"/>
                  </w:divBdr>
                  <w:divsChild>
                    <w:div w:id="5897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210274">
      <w:bodyDiv w:val="1"/>
      <w:marLeft w:val="0"/>
      <w:marRight w:val="0"/>
      <w:marTop w:val="0"/>
      <w:marBottom w:val="0"/>
      <w:divBdr>
        <w:top w:val="none" w:sz="0" w:space="0" w:color="auto"/>
        <w:left w:val="none" w:sz="0" w:space="0" w:color="auto"/>
        <w:bottom w:val="none" w:sz="0" w:space="0" w:color="auto"/>
        <w:right w:val="none" w:sz="0" w:space="0" w:color="auto"/>
      </w:divBdr>
      <w:divsChild>
        <w:div w:id="1982272018">
          <w:marLeft w:val="0"/>
          <w:marRight w:val="0"/>
          <w:marTop w:val="0"/>
          <w:marBottom w:val="0"/>
          <w:divBdr>
            <w:top w:val="none" w:sz="0" w:space="0" w:color="auto"/>
            <w:left w:val="none" w:sz="0" w:space="0" w:color="auto"/>
            <w:bottom w:val="none" w:sz="0" w:space="0" w:color="auto"/>
            <w:right w:val="none" w:sz="0" w:space="0" w:color="auto"/>
          </w:divBdr>
          <w:divsChild>
            <w:div w:id="1048340210">
              <w:marLeft w:val="0"/>
              <w:marRight w:val="0"/>
              <w:marTop w:val="0"/>
              <w:marBottom w:val="0"/>
              <w:divBdr>
                <w:top w:val="none" w:sz="0" w:space="0" w:color="auto"/>
                <w:left w:val="none" w:sz="0" w:space="0" w:color="auto"/>
                <w:bottom w:val="none" w:sz="0" w:space="0" w:color="auto"/>
                <w:right w:val="none" w:sz="0" w:space="0" w:color="auto"/>
              </w:divBdr>
              <w:divsChild>
                <w:div w:id="20132362">
                  <w:marLeft w:val="0"/>
                  <w:marRight w:val="0"/>
                  <w:marTop w:val="0"/>
                  <w:marBottom w:val="0"/>
                  <w:divBdr>
                    <w:top w:val="none" w:sz="0" w:space="0" w:color="auto"/>
                    <w:left w:val="none" w:sz="0" w:space="0" w:color="auto"/>
                    <w:bottom w:val="none" w:sz="0" w:space="0" w:color="auto"/>
                    <w:right w:val="none" w:sz="0" w:space="0" w:color="auto"/>
                  </w:divBdr>
                  <w:divsChild>
                    <w:div w:id="17701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00158">
      <w:bodyDiv w:val="1"/>
      <w:marLeft w:val="0"/>
      <w:marRight w:val="0"/>
      <w:marTop w:val="0"/>
      <w:marBottom w:val="0"/>
      <w:divBdr>
        <w:top w:val="none" w:sz="0" w:space="0" w:color="auto"/>
        <w:left w:val="none" w:sz="0" w:space="0" w:color="auto"/>
        <w:bottom w:val="none" w:sz="0" w:space="0" w:color="auto"/>
        <w:right w:val="none" w:sz="0" w:space="0" w:color="auto"/>
      </w:divBdr>
      <w:divsChild>
        <w:div w:id="1053700872">
          <w:marLeft w:val="0"/>
          <w:marRight w:val="0"/>
          <w:marTop w:val="0"/>
          <w:marBottom w:val="0"/>
          <w:divBdr>
            <w:top w:val="none" w:sz="0" w:space="0" w:color="auto"/>
            <w:left w:val="none" w:sz="0" w:space="0" w:color="auto"/>
            <w:bottom w:val="none" w:sz="0" w:space="0" w:color="auto"/>
            <w:right w:val="none" w:sz="0" w:space="0" w:color="auto"/>
          </w:divBdr>
          <w:divsChild>
            <w:div w:id="16546493">
              <w:marLeft w:val="0"/>
              <w:marRight w:val="0"/>
              <w:marTop w:val="0"/>
              <w:marBottom w:val="0"/>
              <w:divBdr>
                <w:top w:val="none" w:sz="0" w:space="0" w:color="auto"/>
                <w:left w:val="none" w:sz="0" w:space="0" w:color="auto"/>
                <w:bottom w:val="none" w:sz="0" w:space="0" w:color="auto"/>
                <w:right w:val="none" w:sz="0" w:space="0" w:color="auto"/>
              </w:divBdr>
              <w:divsChild>
                <w:div w:id="642344660">
                  <w:marLeft w:val="0"/>
                  <w:marRight w:val="0"/>
                  <w:marTop w:val="0"/>
                  <w:marBottom w:val="0"/>
                  <w:divBdr>
                    <w:top w:val="none" w:sz="0" w:space="0" w:color="auto"/>
                    <w:left w:val="none" w:sz="0" w:space="0" w:color="auto"/>
                    <w:bottom w:val="none" w:sz="0" w:space="0" w:color="auto"/>
                    <w:right w:val="none" w:sz="0" w:space="0" w:color="auto"/>
                  </w:divBdr>
                  <w:divsChild>
                    <w:div w:id="5763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3279">
      <w:bodyDiv w:val="1"/>
      <w:marLeft w:val="0"/>
      <w:marRight w:val="0"/>
      <w:marTop w:val="0"/>
      <w:marBottom w:val="0"/>
      <w:divBdr>
        <w:top w:val="none" w:sz="0" w:space="0" w:color="auto"/>
        <w:left w:val="none" w:sz="0" w:space="0" w:color="auto"/>
        <w:bottom w:val="none" w:sz="0" w:space="0" w:color="auto"/>
        <w:right w:val="none" w:sz="0" w:space="0" w:color="auto"/>
      </w:divBdr>
      <w:divsChild>
        <w:div w:id="1435441383">
          <w:marLeft w:val="0"/>
          <w:marRight w:val="0"/>
          <w:marTop w:val="0"/>
          <w:marBottom w:val="0"/>
          <w:divBdr>
            <w:top w:val="none" w:sz="0" w:space="0" w:color="auto"/>
            <w:left w:val="none" w:sz="0" w:space="0" w:color="auto"/>
            <w:bottom w:val="none" w:sz="0" w:space="0" w:color="auto"/>
            <w:right w:val="none" w:sz="0" w:space="0" w:color="auto"/>
          </w:divBdr>
          <w:divsChild>
            <w:div w:id="727920959">
              <w:marLeft w:val="0"/>
              <w:marRight w:val="0"/>
              <w:marTop w:val="0"/>
              <w:marBottom w:val="0"/>
              <w:divBdr>
                <w:top w:val="none" w:sz="0" w:space="0" w:color="auto"/>
                <w:left w:val="none" w:sz="0" w:space="0" w:color="auto"/>
                <w:bottom w:val="none" w:sz="0" w:space="0" w:color="auto"/>
                <w:right w:val="none" w:sz="0" w:space="0" w:color="auto"/>
              </w:divBdr>
              <w:divsChild>
                <w:div w:id="1325161283">
                  <w:marLeft w:val="0"/>
                  <w:marRight w:val="0"/>
                  <w:marTop w:val="0"/>
                  <w:marBottom w:val="0"/>
                  <w:divBdr>
                    <w:top w:val="none" w:sz="0" w:space="0" w:color="auto"/>
                    <w:left w:val="none" w:sz="0" w:space="0" w:color="auto"/>
                    <w:bottom w:val="none" w:sz="0" w:space="0" w:color="auto"/>
                    <w:right w:val="none" w:sz="0" w:space="0" w:color="auto"/>
                  </w:divBdr>
                  <w:divsChild>
                    <w:div w:id="11287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58089">
      <w:bodyDiv w:val="1"/>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sChild>
            <w:div w:id="1839806272">
              <w:marLeft w:val="0"/>
              <w:marRight w:val="0"/>
              <w:marTop w:val="0"/>
              <w:marBottom w:val="0"/>
              <w:divBdr>
                <w:top w:val="none" w:sz="0" w:space="0" w:color="auto"/>
                <w:left w:val="none" w:sz="0" w:space="0" w:color="auto"/>
                <w:bottom w:val="none" w:sz="0" w:space="0" w:color="auto"/>
                <w:right w:val="none" w:sz="0" w:space="0" w:color="auto"/>
              </w:divBdr>
              <w:divsChild>
                <w:div w:id="456726289">
                  <w:marLeft w:val="0"/>
                  <w:marRight w:val="0"/>
                  <w:marTop w:val="0"/>
                  <w:marBottom w:val="0"/>
                  <w:divBdr>
                    <w:top w:val="none" w:sz="0" w:space="0" w:color="auto"/>
                    <w:left w:val="none" w:sz="0" w:space="0" w:color="auto"/>
                    <w:bottom w:val="none" w:sz="0" w:space="0" w:color="auto"/>
                    <w:right w:val="none" w:sz="0" w:space="0" w:color="auto"/>
                  </w:divBdr>
                  <w:divsChild>
                    <w:div w:id="19609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3553">
      <w:bodyDiv w:val="1"/>
      <w:marLeft w:val="0"/>
      <w:marRight w:val="0"/>
      <w:marTop w:val="0"/>
      <w:marBottom w:val="0"/>
      <w:divBdr>
        <w:top w:val="none" w:sz="0" w:space="0" w:color="auto"/>
        <w:left w:val="none" w:sz="0" w:space="0" w:color="auto"/>
        <w:bottom w:val="none" w:sz="0" w:space="0" w:color="auto"/>
        <w:right w:val="none" w:sz="0" w:space="0" w:color="auto"/>
      </w:divBdr>
      <w:divsChild>
        <w:div w:id="1942639935">
          <w:marLeft w:val="0"/>
          <w:marRight w:val="0"/>
          <w:marTop w:val="0"/>
          <w:marBottom w:val="0"/>
          <w:divBdr>
            <w:top w:val="none" w:sz="0" w:space="0" w:color="auto"/>
            <w:left w:val="none" w:sz="0" w:space="0" w:color="auto"/>
            <w:bottom w:val="none" w:sz="0" w:space="0" w:color="auto"/>
            <w:right w:val="none" w:sz="0" w:space="0" w:color="auto"/>
          </w:divBdr>
          <w:divsChild>
            <w:div w:id="1692415773">
              <w:marLeft w:val="0"/>
              <w:marRight w:val="0"/>
              <w:marTop w:val="0"/>
              <w:marBottom w:val="0"/>
              <w:divBdr>
                <w:top w:val="none" w:sz="0" w:space="0" w:color="auto"/>
                <w:left w:val="none" w:sz="0" w:space="0" w:color="auto"/>
                <w:bottom w:val="none" w:sz="0" w:space="0" w:color="auto"/>
                <w:right w:val="none" w:sz="0" w:space="0" w:color="auto"/>
              </w:divBdr>
              <w:divsChild>
                <w:div w:id="307322309">
                  <w:marLeft w:val="0"/>
                  <w:marRight w:val="0"/>
                  <w:marTop w:val="0"/>
                  <w:marBottom w:val="0"/>
                  <w:divBdr>
                    <w:top w:val="none" w:sz="0" w:space="0" w:color="auto"/>
                    <w:left w:val="none" w:sz="0" w:space="0" w:color="auto"/>
                    <w:bottom w:val="none" w:sz="0" w:space="0" w:color="auto"/>
                    <w:right w:val="none" w:sz="0" w:space="0" w:color="auto"/>
                  </w:divBdr>
                  <w:divsChild>
                    <w:div w:id="800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98835">
      <w:bodyDiv w:val="1"/>
      <w:marLeft w:val="0"/>
      <w:marRight w:val="0"/>
      <w:marTop w:val="0"/>
      <w:marBottom w:val="0"/>
      <w:divBdr>
        <w:top w:val="none" w:sz="0" w:space="0" w:color="auto"/>
        <w:left w:val="none" w:sz="0" w:space="0" w:color="auto"/>
        <w:bottom w:val="none" w:sz="0" w:space="0" w:color="auto"/>
        <w:right w:val="none" w:sz="0" w:space="0" w:color="auto"/>
      </w:divBdr>
      <w:divsChild>
        <w:div w:id="19556552">
          <w:marLeft w:val="0"/>
          <w:marRight w:val="0"/>
          <w:marTop w:val="0"/>
          <w:marBottom w:val="0"/>
          <w:divBdr>
            <w:top w:val="none" w:sz="0" w:space="0" w:color="auto"/>
            <w:left w:val="none" w:sz="0" w:space="0" w:color="auto"/>
            <w:bottom w:val="none" w:sz="0" w:space="0" w:color="auto"/>
            <w:right w:val="none" w:sz="0" w:space="0" w:color="auto"/>
          </w:divBdr>
          <w:divsChild>
            <w:div w:id="12537014">
              <w:marLeft w:val="0"/>
              <w:marRight w:val="0"/>
              <w:marTop w:val="0"/>
              <w:marBottom w:val="0"/>
              <w:divBdr>
                <w:top w:val="none" w:sz="0" w:space="0" w:color="auto"/>
                <w:left w:val="none" w:sz="0" w:space="0" w:color="auto"/>
                <w:bottom w:val="none" w:sz="0" w:space="0" w:color="auto"/>
                <w:right w:val="none" w:sz="0" w:space="0" w:color="auto"/>
              </w:divBdr>
              <w:divsChild>
                <w:div w:id="4139434">
                  <w:marLeft w:val="0"/>
                  <w:marRight w:val="0"/>
                  <w:marTop w:val="0"/>
                  <w:marBottom w:val="0"/>
                  <w:divBdr>
                    <w:top w:val="none" w:sz="0" w:space="0" w:color="auto"/>
                    <w:left w:val="none" w:sz="0" w:space="0" w:color="auto"/>
                    <w:bottom w:val="none" w:sz="0" w:space="0" w:color="auto"/>
                    <w:right w:val="none" w:sz="0" w:space="0" w:color="auto"/>
                  </w:divBdr>
                  <w:divsChild>
                    <w:div w:id="3293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77769">
      <w:bodyDiv w:val="1"/>
      <w:marLeft w:val="0"/>
      <w:marRight w:val="0"/>
      <w:marTop w:val="0"/>
      <w:marBottom w:val="0"/>
      <w:divBdr>
        <w:top w:val="none" w:sz="0" w:space="0" w:color="auto"/>
        <w:left w:val="none" w:sz="0" w:space="0" w:color="auto"/>
        <w:bottom w:val="none" w:sz="0" w:space="0" w:color="auto"/>
        <w:right w:val="none" w:sz="0" w:space="0" w:color="auto"/>
      </w:divBdr>
      <w:divsChild>
        <w:div w:id="484246284">
          <w:marLeft w:val="0"/>
          <w:marRight w:val="0"/>
          <w:marTop w:val="0"/>
          <w:marBottom w:val="0"/>
          <w:divBdr>
            <w:top w:val="none" w:sz="0" w:space="0" w:color="auto"/>
            <w:left w:val="none" w:sz="0" w:space="0" w:color="auto"/>
            <w:bottom w:val="none" w:sz="0" w:space="0" w:color="auto"/>
            <w:right w:val="none" w:sz="0" w:space="0" w:color="auto"/>
          </w:divBdr>
          <w:divsChild>
            <w:div w:id="989483681">
              <w:marLeft w:val="0"/>
              <w:marRight w:val="0"/>
              <w:marTop w:val="0"/>
              <w:marBottom w:val="0"/>
              <w:divBdr>
                <w:top w:val="none" w:sz="0" w:space="0" w:color="auto"/>
                <w:left w:val="none" w:sz="0" w:space="0" w:color="auto"/>
                <w:bottom w:val="none" w:sz="0" w:space="0" w:color="auto"/>
                <w:right w:val="none" w:sz="0" w:space="0" w:color="auto"/>
              </w:divBdr>
              <w:divsChild>
                <w:div w:id="141699700">
                  <w:marLeft w:val="0"/>
                  <w:marRight w:val="0"/>
                  <w:marTop w:val="0"/>
                  <w:marBottom w:val="0"/>
                  <w:divBdr>
                    <w:top w:val="none" w:sz="0" w:space="0" w:color="auto"/>
                    <w:left w:val="none" w:sz="0" w:space="0" w:color="auto"/>
                    <w:bottom w:val="none" w:sz="0" w:space="0" w:color="auto"/>
                    <w:right w:val="none" w:sz="0" w:space="0" w:color="auto"/>
                  </w:divBdr>
                  <w:divsChild>
                    <w:div w:id="18189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Griswold</dc:creator>
  <cp:keywords/>
  <dc:description/>
  <cp:lastModifiedBy>Arancibia, Janet</cp:lastModifiedBy>
  <cp:revision>6</cp:revision>
  <dcterms:created xsi:type="dcterms:W3CDTF">2023-02-20T14:34:00Z</dcterms:created>
  <dcterms:modified xsi:type="dcterms:W3CDTF">2023-02-20T17:20:00Z</dcterms:modified>
</cp:coreProperties>
</file>